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AEB75" w14:textId="31E9411E" w:rsidR="003808FC" w:rsidRDefault="00CC0787" w:rsidP="001F5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0787">
        <w:rPr>
          <w:rFonts w:ascii="Times New Roman" w:hAnsi="Times New Roman" w:cs="Times New Roman"/>
          <w:sz w:val="28"/>
        </w:rPr>
        <w:t>Прокуратурой Липецкого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3808FC">
        <w:rPr>
          <w:rFonts w:ascii="Times New Roman" w:hAnsi="Times New Roman" w:cs="Times New Roman"/>
          <w:sz w:val="28"/>
        </w:rPr>
        <w:t>проведена проверка соблюдения требований земельного законодательства.</w:t>
      </w:r>
    </w:p>
    <w:p w14:paraId="26666203" w14:textId="60047271" w:rsidR="001F5DD5" w:rsidRDefault="003808FC" w:rsidP="001F5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</w:t>
      </w:r>
      <w:r w:rsidR="00AE543A">
        <w:rPr>
          <w:rFonts w:ascii="Times New Roman" w:hAnsi="Times New Roman" w:cs="Times New Roman"/>
          <w:sz w:val="28"/>
        </w:rPr>
        <w:t>, что</w:t>
      </w:r>
      <w:r>
        <w:rPr>
          <w:rFonts w:ascii="Times New Roman" w:hAnsi="Times New Roman" w:cs="Times New Roman"/>
          <w:sz w:val="28"/>
        </w:rPr>
        <w:t xml:space="preserve"> </w:t>
      </w:r>
      <w:r w:rsidR="005971AF">
        <w:rPr>
          <w:rFonts w:ascii="Times New Roman" w:hAnsi="Times New Roman" w:cs="Times New Roman"/>
          <w:sz w:val="28"/>
        </w:rPr>
        <w:t xml:space="preserve">гр. </w:t>
      </w:r>
      <w:r>
        <w:rPr>
          <w:rFonts w:ascii="Times New Roman" w:hAnsi="Times New Roman" w:cs="Times New Roman"/>
          <w:sz w:val="28"/>
        </w:rPr>
        <w:t>Т</w:t>
      </w:r>
      <w:r w:rsidR="005971AF">
        <w:rPr>
          <w:rFonts w:ascii="Times New Roman" w:hAnsi="Times New Roman" w:cs="Times New Roman"/>
          <w:sz w:val="28"/>
        </w:rPr>
        <w:t xml:space="preserve">. в 1994 году </w:t>
      </w:r>
      <w:r>
        <w:rPr>
          <w:rFonts w:ascii="Times New Roman" w:hAnsi="Times New Roman" w:cs="Times New Roman"/>
          <w:sz w:val="28"/>
        </w:rPr>
        <w:t>был наделен земельной долей в ТОО «</w:t>
      </w:r>
      <w:proofErr w:type="spellStart"/>
      <w:r>
        <w:rPr>
          <w:rFonts w:ascii="Times New Roman" w:hAnsi="Times New Roman" w:cs="Times New Roman"/>
          <w:sz w:val="28"/>
        </w:rPr>
        <w:t>Варваро-Борковское</w:t>
      </w:r>
      <w:proofErr w:type="spellEnd"/>
      <w:r w:rsidR="005971AF">
        <w:rPr>
          <w:rFonts w:ascii="Times New Roman" w:hAnsi="Times New Roman" w:cs="Times New Roman"/>
          <w:sz w:val="28"/>
        </w:rPr>
        <w:t>», реорганизованное в 1997 году п</w:t>
      </w:r>
      <w:r w:rsidR="001F5DD5">
        <w:rPr>
          <w:rFonts w:ascii="Times New Roman" w:hAnsi="Times New Roman" w:cs="Times New Roman"/>
          <w:sz w:val="28"/>
        </w:rPr>
        <w:t>остановлением администрации Липецкого района в СХПК «Калинина», котор</w:t>
      </w:r>
      <w:r w:rsidR="003D0137">
        <w:rPr>
          <w:rFonts w:ascii="Times New Roman" w:hAnsi="Times New Roman" w:cs="Times New Roman"/>
          <w:sz w:val="28"/>
        </w:rPr>
        <w:t>ый</w:t>
      </w:r>
      <w:r w:rsidR="001F5DD5">
        <w:rPr>
          <w:rFonts w:ascii="Times New Roman" w:hAnsi="Times New Roman" w:cs="Times New Roman"/>
          <w:sz w:val="28"/>
        </w:rPr>
        <w:t xml:space="preserve"> решением Арбитражного суда Липецкой области признан несостоятельным (банкротом). </w:t>
      </w:r>
    </w:p>
    <w:p w14:paraId="6FF5B8D8" w14:textId="0B53433A" w:rsidR="00620190" w:rsidRDefault="001F5DD5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620190">
        <w:rPr>
          <w:rFonts w:ascii="Times New Roman" w:hAnsi="Times New Roman" w:cs="Times New Roman"/>
          <w:sz w:val="28"/>
        </w:rPr>
        <w:t xml:space="preserve">п. 1 ст. 15 </w:t>
      </w:r>
      <w:r>
        <w:rPr>
          <w:rFonts w:ascii="Times New Roman" w:hAnsi="Times New Roman" w:cs="Times New Roman"/>
          <w:sz w:val="28"/>
        </w:rPr>
        <w:t>Федеральн</w:t>
      </w:r>
      <w:r w:rsidR="00620190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закон</w:t>
      </w:r>
      <w:r w:rsidR="00620190">
        <w:rPr>
          <w:rFonts w:ascii="Times New Roman" w:hAnsi="Times New Roman" w:cs="Times New Roman"/>
          <w:sz w:val="28"/>
        </w:rPr>
        <w:t>а от 24.07.2002 №101-ФЗ «Об обороте земель сельскохозяйственного назначения» (далее-Закон) земельная доля, права на которую возникли при приватизации сельскохозяйственных угодий до вступления в селу настоящего Федерального закона, является долей в праве общей долевой собственности  на земельные участки из земель сельскохозяйственного назначения.</w:t>
      </w:r>
    </w:p>
    <w:p w14:paraId="1446AF1C" w14:textId="08604326" w:rsid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12.1 Закона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 признается невостребованной земельной долей в установленном законом порядке.</w:t>
      </w:r>
    </w:p>
    <w:p w14:paraId="057B09C8" w14:textId="1C485CCD" w:rsidR="003808FC" w:rsidRDefault="005971AF" w:rsidP="001F5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проверки также установлено, что гр. </w:t>
      </w:r>
      <w:r w:rsidR="00AE543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. умер в </w:t>
      </w:r>
      <w:r w:rsidR="00AE543A">
        <w:rPr>
          <w:rFonts w:ascii="Times New Roman" w:hAnsi="Times New Roman" w:cs="Times New Roman"/>
          <w:sz w:val="28"/>
        </w:rPr>
        <w:t>2004</w:t>
      </w:r>
      <w:r>
        <w:rPr>
          <w:rFonts w:ascii="Times New Roman" w:hAnsi="Times New Roman" w:cs="Times New Roman"/>
          <w:sz w:val="28"/>
        </w:rPr>
        <w:t xml:space="preserve"> году</w:t>
      </w:r>
      <w:r w:rsidR="00AE543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 этом </w:t>
      </w:r>
      <w:r w:rsidR="00AE543A">
        <w:rPr>
          <w:rFonts w:ascii="Times New Roman" w:hAnsi="Times New Roman" w:cs="Times New Roman"/>
          <w:sz w:val="28"/>
        </w:rPr>
        <w:t>сведений о распоряжении им земельной долей и о его наследниках не имеется.</w:t>
      </w:r>
    </w:p>
    <w:p w14:paraId="11CF0BC8" w14:textId="6346F59E" w:rsidR="00445539" w:rsidRPr="00FD3F32" w:rsidRDefault="005971AF" w:rsidP="001F5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прокуратурой района </w:t>
      </w:r>
      <w:r w:rsidR="003808FC">
        <w:rPr>
          <w:rFonts w:ascii="Times New Roman" w:hAnsi="Times New Roman" w:cs="Times New Roman"/>
          <w:sz w:val="28"/>
        </w:rPr>
        <w:t>в Липецкий районный суд</w:t>
      </w:r>
      <w:r w:rsidR="00CC0787">
        <w:rPr>
          <w:rFonts w:ascii="Times New Roman" w:hAnsi="Times New Roman" w:cs="Times New Roman"/>
          <w:sz w:val="28"/>
        </w:rPr>
        <w:t xml:space="preserve"> </w:t>
      </w:r>
      <w:r w:rsidR="00486F8F">
        <w:rPr>
          <w:rFonts w:ascii="Times New Roman" w:hAnsi="Times New Roman" w:cs="Times New Roman"/>
          <w:sz w:val="28"/>
        </w:rPr>
        <w:t>направлен</w:t>
      </w:r>
      <w:r>
        <w:rPr>
          <w:rFonts w:ascii="Times New Roman" w:hAnsi="Times New Roman" w:cs="Times New Roman"/>
          <w:sz w:val="28"/>
        </w:rPr>
        <w:t xml:space="preserve"> иск </w:t>
      </w:r>
      <w:r w:rsidR="00445539">
        <w:rPr>
          <w:rFonts w:ascii="Times New Roman" w:hAnsi="Times New Roman" w:cs="Times New Roman"/>
          <w:sz w:val="28"/>
        </w:rPr>
        <w:t xml:space="preserve">о </w:t>
      </w:r>
      <w:r w:rsidR="00FD3F32">
        <w:rPr>
          <w:rFonts w:ascii="Times New Roman" w:hAnsi="Times New Roman" w:cs="Times New Roman"/>
          <w:sz w:val="28"/>
        </w:rPr>
        <w:t>признании указанной</w:t>
      </w:r>
      <w:r w:rsidR="00445539">
        <w:rPr>
          <w:rFonts w:ascii="Times New Roman" w:hAnsi="Times New Roman" w:cs="Times New Roman"/>
          <w:sz w:val="28"/>
        </w:rPr>
        <w:t xml:space="preserve"> земельной доли невостребованной</w:t>
      </w:r>
      <w:r>
        <w:rPr>
          <w:rFonts w:ascii="Times New Roman" w:hAnsi="Times New Roman" w:cs="Times New Roman"/>
          <w:sz w:val="28"/>
        </w:rPr>
        <w:t xml:space="preserve"> и </w:t>
      </w:r>
      <w:r w:rsidR="00445539">
        <w:rPr>
          <w:rFonts w:ascii="Times New Roman" w:hAnsi="Times New Roman" w:cs="Times New Roman"/>
          <w:sz w:val="28"/>
        </w:rPr>
        <w:t xml:space="preserve">о прекращении права общей </w:t>
      </w:r>
      <w:r w:rsidR="00FD3F32">
        <w:rPr>
          <w:rFonts w:ascii="Times New Roman" w:hAnsi="Times New Roman" w:cs="Times New Roman"/>
          <w:sz w:val="28"/>
        </w:rPr>
        <w:t>долевой со</w:t>
      </w:r>
      <w:bookmarkStart w:id="0" w:name="_GoBack"/>
      <w:bookmarkEnd w:id="0"/>
      <w:r w:rsidR="00FD3F32">
        <w:rPr>
          <w:rFonts w:ascii="Times New Roman" w:hAnsi="Times New Roman" w:cs="Times New Roman"/>
          <w:sz w:val="28"/>
        </w:rPr>
        <w:t>бственности</w:t>
      </w:r>
    </w:p>
    <w:p w14:paraId="55C42FC4" w14:textId="7C1CA66F" w:rsidR="00445539" w:rsidRDefault="00445539" w:rsidP="004455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24.02.2021 Липецки</w:t>
      </w:r>
      <w:r w:rsidR="00FD3F3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районны</w:t>
      </w:r>
      <w:r w:rsidR="00FD3F3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суд</w:t>
      </w:r>
      <w:r w:rsidR="00FD3F32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вынес</w:t>
      </w:r>
      <w:r w:rsidR="00FD3F32">
        <w:rPr>
          <w:rFonts w:ascii="Times New Roman" w:hAnsi="Times New Roman" w:cs="Times New Roman"/>
          <w:sz w:val="28"/>
        </w:rPr>
        <w:t>ено</w:t>
      </w:r>
      <w:r>
        <w:rPr>
          <w:rFonts w:ascii="Times New Roman" w:hAnsi="Times New Roman" w:cs="Times New Roman"/>
          <w:sz w:val="28"/>
        </w:rPr>
        <w:t xml:space="preserve"> решение </w:t>
      </w:r>
      <w:r w:rsidR="00FD3F32">
        <w:rPr>
          <w:rFonts w:ascii="Times New Roman" w:hAnsi="Times New Roman" w:cs="Times New Roman"/>
          <w:sz w:val="28"/>
        </w:rPr>
        <w:t>о признании за администрацией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Новодмитриевский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Липецкого муниципального района </w:t>
      </w:r>
      <w:r w:rsidR="00FD3F32">
        <w:rPr>
          <w:rFonts w:ascii="Times New Roman" w:hAnsi="Times New Roman" w:cs="Times New Roman"/>
          <w:sz w:val="28"/>
        </w:rPr>
        <w:t>право муниципальной собственности на невостребованную земельную долю</w:t>
      </w:r>
      <w:r>
        <w:rPr>
          <w:rFonts w:ascii="Times New Roman" w:hAnsi="Times New Roman" w:cs="Times New Roman"/>
          <w:sz w:val="28"/>
        </w:rPr>
        <w:t xml:space="preserve"> </w:t>
      </w:r>
      <w:r w:rsidR="005971AF">
        <w:rPr>
          <w:rFonts w:ascii="Times New Roman" w:hAnsi="Times New Roman" w:cs="Times New Roman"/>
          <w:sz w:val="28"/>
        </w:rPr>
        <w:t xml:space="preserve">гр. </w:t>
      </w:r>
      <w:r>
        <w:rPr>
          <w:rFonts w:ascii="Times New Roman" w:hAnsi="Times New Roman" w:cs="Times New Roman"/>
          <w:sz w:val="28"/>
        </w:rPr>
        <w:t>Т</w:t>
      </w:r>
      <w:r w:rsidR="005971A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площадью 10,21 га </w:t>
      </w:r>
      <w:r w:rsidR="00FD3F32">
        <w:rPr>
          <w:rFonts w:ascii="Times New Roman" w:hAnsi="Times New Roman" w:cs="Times New Roman"/>
          <w:sz w:val="28"/>
        </w:rPr>
        <w:t xml:space="preserve">в праве общей долевой собственности на земельный участок из земель сельскохозяйственного назначения, и о прекращении права общей долевой собственности </w:t>
      </w:r>
      <w:r w:rsidR="005971AF">
        <w:rPr>
          <w:rFonts w:ascii="Times New Roman" w:hAnsi="Times New Roman" w:cs="Times New Roman"/>
          <w:sz w:val="28"/>
        </w:rPr>
        <w:t xml:space="preserve">гр. </w:t>
      </w:r>
      <w:r w:rsidR="00FD3F32">
        <w:rPr>
          <w:rFonts w:ascii="Times New Roman" w:hAnsi="Times New Roman" w:cs="Times New Roman"/>
          <w:sz w:val="28"/>
        </w:rPr>
        <w:t>Т</w:t>
      </w:r>
      <w:r w:rsidR="005971AF">
        <w:rPr>
          <w:rFonts w:ascii="Times New Roman" w:hAnsi="Times New Roman" w:cs="Times New Roman"/>
          <w:sz w:val="28"/>
        </w:rPr>
        <w:t xml:space="preserve">. </w:t>
      </w:r>
      <w:r w:rsidR="00FD3F32">
        <w:rPr>
          <w:rFonts w:ascii="Times New Roman" w:hAnsi="Times New Roman" w:cs="Times New Roman"/>
          <w:sz w:val="28"/>
        </w:rPr>
        <w:t>на указанную земельную долю.</w:t>
      </w:r>
    </w:p>
    <w:p w14:paraId="6B0D2671" w14:textId="77777777" w:rsidR="00B46970" w:rsidRDefault="00B46970" w:rsidP="00B46970">
      <w:pPr>
        <w:rPr>
          <w:rFonts w:ascii="Times New Roman" w:hAnsi="Times New Roman" w:cs="Times New Roman"/>
          <w:sz w:val="28"/>
          <w:szCs w:val="28"/>
        </w:rPr>
      </w:pPr>
    </w:p>
    <w:p w14:paraId="2BE0BE2B" w14:textId="67EC307D" w:rsidR="00B46970" w:rsidRPr="00202912" w:rsidRDefault="00B46970" w:rsidP="00B46970">
      <w:pPr>
        <w:rPr>
          <w:rFonts w:ascii="Times New Roman" w:hAnsi="Times New Roman" w:cs="Times New Roman"/>
          <w:sz w:val="28"/>
          <w:szCs w:val="28"/>
        </w:rPr>
      </w:pPr>
      <w:r w:rsidRPr="0020291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Липецкого района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B9822" w14:textId="423C0177" w:rsidR="00445539" w:rsidRPr="00CC0787" w:rsidRDefault="00445539" w:rsidP="001F5D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45539" w:rsidRPr="00CC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B"/>
    <w:rsid w:val="001F5DD5"/>
    <w:rsid w:val="003808FC"/>
    <w:rsid w:val="003D0137"/>
    <w:rsid w:val="00445539"/>
    <w:rsid w:val="00486F8F"/>
    <w:rsid w:val="00535018"/>
    <w:rsid w:val="005971AF"/>
    <w:rsid w:val="00614BBE"/>
    <w:rsid w:val="00620190"/>
    <w:rsid w:val="0088245E"/>
    <w:rsid w:val="00AC3002"/>
    <w:rsid w:val="00AE543A"/>
    <w:rsid w:val="00B46970"/>
    <w:rsid w:val="00CC0787"/>
    <w:rsid w:val="00E06D8B"/>
    <w:rsid w:val="00E221B5"/>
    <w:rsid w:val="00E935AB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718"/>
  <w15:chartTrackingRefBased/>
  <w15:docId w15:val="{EBE036E6-CE83-45B1-9B7D-148208B6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Кудрис Дмитрий Владимирович</dc:creator>
  <cp:keywords/>
  <dc:description/>
  <cp:lastModifiedBy>Пак Вероника Васильевна</cp:lastModifiedBy>
  <cp:revision>9</cp:revision>
  <cp:lastPrinted>2021-03-12T11:19:00Z</cp:lastPrinted>
  <dcterms:created xsi:type="dcterms:W3CDTF">2021-03-11T04:43:00Z</dcterms:created>
  <dcterms:modified xsi:type="dcterms:W3CDTF">2021-03-17T08:09:00Z</dcterms:modified>
</cp:coreProperties>
</file>