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1A073D" w:rsidRDefault="00D143A4" w:rsidP="00F00511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393CA06E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073D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65E375CC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622B0B25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285763D5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3B9DB09B" w14:textId="219F44F1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softHyphen/>
      </w:r>
      <w:r w:rsidRPr="001A073D">
        <w:rPr>
          <w:rFonts w:ascii="Times New Roman" w:hAnsi="Times New Roman"/>
          <w:color w:val="000000"/>
          <w:sz w:val="28"/>
          <w:szCs w:val="28"/>
        </w:rPr>
        <w:softHyphen/>
      </w:r>
      <w:r w:rsidRPr="001A073D">
        <w:rPr>
          <w:rFonts w:ascii="Times New Roman" w:hAnsi="Times New Roman"/>
          <w:color w:val="000000"/>
          <w:sz w:val="28"/>
          <w:szCs w:val="28"/>
        </w:rPr>
        <w:softHyphen/>
      </w:r>
      <w:r w:rsidRPr="001A073D">
        <w:rPr>
          <w:rFonts w:ascii="Times New Roman" w:hAnsi="Times New Roman"/>
          <w:color w:val="000000"/>
          <w:sz w:val="28"/>
          <w:szCs w:val="28"/>
        </w:rPr>
        <w:softHyphen/>
        <w:t>1</w:t>
      </w:r>
      <w:r w:rsidR="00902C7F">
        <w:rPr>
          <w:rFonts w:ascii="Times New Roman" w:hAnsi="Times New Roman"/>
          <w:color w:val="000000"/>
          <w:sz w:val="28"/>
          <w:szCs w:val="28"/>
        </w:rPr>
        <w:t>7</w:t>
      </w:r>
      <w:r w:rsidRPr="001A073D">
        <w:rPr>
          <w:rFonts w:ascii="Times New Roman" w:hAnsi="Times New Roman"/>
          <w:color w:val="000000"/>
          <w:sz w:val="28"/>
          <w:szCs w:val="28"/>
        </w:rPr>
        <w:t>.0</w:t>
      </w:r>
      <w:r w:rsidR="00902C7F">
        <w:rPr>
          <w:rFonts w:ascii="Times New Roman" w:hAnsi="Times New Roman"/>
          <w:color w:val="000000"/>
          <w:sz w:val="28"/>
          <w:szCs w:val="28"/>
        </w:rPr>
        <w:t>5</w:t>
      </w:r>
      <w:r w:rsidRPr="001A073D">
        <w:rPr>
          <w:rFonts w:ascii="Times New Roman" w:hAnsi="Times New Roman"/>
          <w:color w:val="000000"/>
          <w:sz w:val="28"/>
          <w:szCs w:val="28"/>
        </w:rPr>
        <w:t xml:space="preserve">.2021                                                                              № </w:t>
      </w:r>
      <w:r w:rsidR="00902C7F">
        <w:rPr>
          <w:rFonts w:ascii="Times New Roman" w:hAnsi="Times New Roman"/>
          <w:color w:val="000000"/>
          <w:sz w:val="28"/>
          <w:szCs w:val="28"/>
        </w:rPr>
        <w:t>65</w:t>
      </w:r>
    </w:p>
    <w:p w14:paraId="2B8CF610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59C88FCA" w14:textId="6BB79EBF" w:rsidR="001A073D" w:rsidRPr="001A073D" w:rsidRDefault="001A073D" w:rsidP="001A073D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ограничения пребывания граждан в лесах  и въезда в них транспортных средств на территории  сельского поселения Кузьмино-Отвержский сельсовет  Липецкого муниципального района Липецкой области  Российской Федерации</w:t>
      </w:r>
      <w:r w:rsidR="00CF499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на летний период</w:t>
      </w: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в 2021 году  </w:t>
      </w:r>
    </w:p>
    <w:p w14:paraId="7E411943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22731A39" w14:textId="3EC26385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В целях обеспечения пожарной безопасности в лесах, расположенных на территории сельского поселения Кузьмино-Отвержский сельсовет Липецкого муниципального района Липецкой области Российской Федерации, в соответствии со статьями 11,</w:t>
      </w:r>
      <w:r w:rsidR="00C5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53.5 </w:t>
      </w:r>
      <w:r w:rsidRPr="001A073D">
        <w:rPr>
          <w:rFonts w:ascii="Times New Roman" w:hAnsi="Times New Roman"/>
          <w:sz w:val="28"/>
          <w:szCs w:val="28"/>
        </w:rPr>
        <w:t>Лесного кодекса Российской Федерации, </w:t>
      </w:r>
      <w:r w:rsidRPr="001A073D">
        <w:rPr>
          <w:rFonts w:ascii="Times New Roman" w:hAnsi="Times New Roman"/>
          <w:color w:val="000000"/>
          <w:sz w:val="28"/>
          <w:szCs w:val="28"/>
        </w:rPr>
        <w:t>Приказом Министерства природных ресурсов и экологии Российской Федерации от 6 сентября 2016 года № 457 «Об утверждении Порядка ограничения пребывания граждан в лесах и въезда в них транспортных средств,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определённых видов работ в целях обеспечения санитарной безопасности в лесах», на основании постановления администрации Липецкой области  от 14.04.2021 года №</w:t>
      </w:r>
      <w:r w:rsidR="00C5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137 «О введении ограничения пребывания граждан в лесах и въезда в них транспортных средств в 2021 году», в связи с установлением особого противопожарного режима</w:t>
      </w:r>
      <w:r w:rsidR="0096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</w:t>
      </w:r>
    </w:p>
    <w:p w14:paraId="34C1D25A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AAF91C7" w14:textId="77777777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C7832EC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7A4640FA" w14:textId="627F5CE1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1. Ввести ограничение пребывания граждан в лесах и въезда в них транспортных средств на территории сельского поселения Кузьмино-Отвержский сельсовет Липецкого муниципального района </w:t>
      </w:r>
      <w:r w:rsidR="003077C0">
        <w:rPr>
          <w:rFonts w:ascii="Times New Roman" w:hAnsi="Times New Roman"/>
          <w:color w:val="000000"/>
          <w:sz w:val="28"/>
          <w:szCs w:val="28"/>
        </w:rPr>
        <w:t>в летний период в 2021</w:t>
      </w:r>
      <w:r w:rsidRPr="001A073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077C0">
        <w:rPr>
          <w:rFonts w:ascii="Times New Roman" w:hAnsi="Times New Roman"/>
          <w:color w:val="000000"/>
          <w:sz w:val="28"/>
          <w:szCs w:val="28"/>
        </w:rPr>
        <w:t>у</w:t>
      </w:r>
      <w:r w:rsidRPr="001A073D">
        <w:rPr>
          <w:rFonts w:ascii="Times New Roman" w:hAnsi="Times New Roman"/>
          <w:color w:val="000000"/>
          <w:sz w:val="28"/>
          <w:szCs w:val="28"/>
        </w:rPr>
        <w:t>.</w:t>
      </w:r>
    </w:p>
    <w:p w14:paraId="7437AE54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2. Установить запрет на сжигание сухой травянистой растительности на территориях, прилегающих к лесным массивам.</w:t>
      </w:r>
    </w:p>
    <w:p w14:paraId="1727C1EE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3. Организовать проведение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населённых пунктах, расположенных в непосредственной близости от них.</w:t>
      </w:r>
    </w:p>
    <w:p w14:paraId="6B479336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4. Организовать разъяснительную работу с населением по вопросу соблюдения требований пожарной безопасности в лесах.</w:t>
      </w:r>
    </w:p>
    <w:p w14:paraId="33E770F5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lastRenderedPageBreak/>
        <w:t>5.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14:paraId="50E54809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6.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070963BB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7. Настоящее постановление вступает в силу со дня обнародования.</w:t>
      </w:r>
    </w:p>
    <w:p w14:paraId="0E43A3F9" w14:textId="3EC17536" w:rsid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1EBA7874" w14:textId="72ABB9D4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104E2FE" w14:textId="77777777" w:rsidR="00425691" w:rsidRPr="001A073D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5FD3919" w14:textId="77777777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2BE5EA77" w14:textId="2D570D28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1A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Н.А.Зимарина</w:t>
      </w:r>
    </w:p>
    <w:p w14:paraId="351F6287" w14:textId="1ABBFF44" w:rsidR="00D143A4" w:rsidRPr="00D96C06" w:rsidRDefault="00D143A4" w:rsidP="001A073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64CB" w14:textId="77777777" w:rsidR="00A605E6" w:rsidRDefault="00A605E6">
      <w:r>
        <w:separator/>
      </w:r>
    </w:p>
  </w:endnote>
  <w:endnote w:type="continuationSeparator" w:id="0">
    <w:p w14:paraId="5D1B11CA" w14:textId="77777777" w:rsidR="00A605E6" w:rsidRDefault="00A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9768" w14:textId="77777777" w:rsidR="00A605E6" w:rsidRDefault="00A605E6">
      <w:r>
        <w:separator/>
      </w:r>
    </w:p>
  </w:footnote>
  <w:footnote w:type="continuationSeparator" w:id="0">
    <w:p w14:paraId="084A9302" w14:textId="77777777" w:rsidR="00A605E6" w:rsidRDefault="00A6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073D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077C0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5691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2C7F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36CF9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66DFC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05E6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1ED5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07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993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567C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2021-03-01T08:50:00Z</cp:lastPrinted>
  <dcterms:created xsi:type="dcterms:W3CDTF">2021-02-26T12:14:00Z</dcterms:created>
  <dcterms:modified xsi:type="dcterms:W3CDTF">2021-05-25T11:18:00Z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