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9E" w:rsidRPr="00EA3B9E" w:rsidRDefault="00EA3B9E" w:rsidP="00D16A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EA3B9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 применении контрольно-кассовой техники</w:t>
      </w:r>
      <w:r w:rsidR="00D16A6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в сфере «Общепит».</w:t>
      </w:r>
    </w:p>
    <w:p w:rsidR="00EA3B9E" w:rsidRPr="00EA3B9E" w:rsidRDefault="00EA3B9E" w:rsidP="00EA3B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EA3B9E" w:rsidRPr="00EA3B9E" w:rsidRDefault="00EA3B9E" w:rsidP="00EA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Межрайонная</w:t>
      </w:r>
      <w:proofErr w:type="gramEnd"/>
      <w:r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№ </w:t>
      </w:r>
      <w:r w:rsidR="00D16A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Липецкой области в целях осуществления контроля по соблюдению требований законодательства о применении контрольно-кассовой техники </w:t>
      </w:r>
      <w:r w:rsidR="00D16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(ККТ) </w:t>
      </w:r>
      <w:r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налогоплательщиков сферы «общественного питания, а также по исключению недобросовестного поведения хозяйствующих субъектов и усилению кассовой дисциплины на розничных рынках сообщает следующее.</w:t>
      </w:r>
    </w:p>
    <w:p w:rsidR="00EA3B9E" w:rsidRPr="00EA3B9E" w:rsidRDefault="00EA3B9E" w:rsidP="00EA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Хозяйствующие субъекты, зарегистрированные в качестве индивидуальных предпринимателей и юридических лиц в рамках исполнения требований Федерального закона от 22.05.2003 № 54-ФЗ «О применении контрольно-кассовой техники при осуществлении расчетов в Российской Федерации» обязаны установить и применять </w:t>
      </w:r>
      <w:r w:rsidR="00D16A65">
        <w:rPr>
          <w:rFonts w:ascii="Times New Roman" w:eastAsia="Times New Roman" w:hAnsi="Times New Roman" w:cs="Times New Roman"/>
          <w:sz w:val="26"/>
          <w:szCs w:val="26"/>
          <w:lang w:eastAsia="ru-RU"/>
        </w:rPr>
        <w:t>ККТ</w:t>
      </w:r>
      <w:r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начала осуществления предпринимательской деятельности.</w:t>
      </w:r>
    </w:p>
    <w:p w:rsidR="00EA3B9E" w:rsidRPr="00EA3B9E" w:rsidRDefault="00D16A65" w:rsidP="00EA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A3B9E"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>одробную информацию можно получить на официальном сайте ФНС России www.nalog.gov.ru, в специальном разделе «Новый порядок применения контрольно-кассовой техники».</w:t>
      </w:r>
    </w:p>
    <w:p w:rsidR="00EA3B9E" w:rsidRPr="00EA3B9E" w:rsidRDefault="00D16A65" w:rsidP="00EA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A3B9E"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возникновения вопросов в части разъяснени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A3B9E"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A3B9E"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proofErr w:type="gramEnd"/>
      <w:r w:rsidR="00EA3B9E"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действующего законодательства о применении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ККТ можно обратиться в инспекцию по телефонам 25-29-17, 25-29-44.</w:t>
      </w:r>
    </w:p>
    <w:p w:rsidR="00EA3B9E" w:rsidRPr="00EA3B9E" w:rsidRDefault="00EA3B9E" w:rsidP="00EA3B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B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3B9E" w:rsidRDefault="00EA3B9E"/>
    <w:p w:rsidR="00B20AC3" w:rsidRDefault="00B20AC3" w:rsidP="000875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3B9E" w:rsidRDefault="00D16A65" w:rsidP="000875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16A65">
        <w:rPr>
          <w:rFonts w:ascii="Times New Roman" w:hAnsi="Times New Roman" w:cs="Times New Roman"/>
          <w:b/>
          <w:sz w:val="26"/>
          <w:szCs w:val="26"/>
        </w:rPr>
        <w:t>ККТ на рынках</w:t>
      </w:r>
    </w:p>
    <w:p w:rsidR="000875EE" w:rsidRPr="00D16A65" w:rsidRDefault="000875EE" w:rsidP="000875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A65">
        <w:rPr>
          <w:rFonts w:ascii="Times New Roman" w:hAnsi="Times New Roman" w:cs="Times New Roman"/>
          <w:sz w:val="26"/>
          <w:szCs w:val="26"/>
        </w:rPr>
        <w:t>Межрайонной Инспекцией Федеральной налоговой службы № 5 по Липецкой области  в рамках реализации проекта ФНС России по усилению кассовой дисциплины на розничных рынках проанализированы показатели выручки налогоплательщиков.</w:t>
      </w:r>
    </w:p>
    <w:p w:rsidR="000875EE" w:rsidRPr="00D16A65" w:rsidRDefault="000875EE" w:rsidP="000875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A65">
        <w:rPr>
          <w:rFonts w:ascii="Times New Roman" w:hAnsi="Times New Roman" w:cs="Times New Roman"/>
          <w:sz w:val="26"/>
          <w:szCs w:val="26"/>
        </w:rPr>
        <w:t>Результаты проведенного анализа свидетельствуют о снижении темпов фиксации выручки через контрольно-кассовую технику (ККТ).</w:t>
      </w:r>
    </w:p>
    <w:p w:rsidR="000875EE" w:rsidRPr="00D16A65" w:rsidRDefault="000875EE" w:rsidP="000875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A65">
        <w:rPr>
          <w:rFonts w:ascii="Times New Roman" w:hAnsi="Times New Roman" w:cs="Times New Roman"/>
          <w:sz w:val="26"/>
          <w:szCs w:val="26"/>
        </w:rPr>
        <w:t xml:space="preserve">В этой связи инспекция </w:t>
      </w:r>
      <w:r w:rsidR="006C4C69">
        <w:rPr>
          <w:rFonts w:ascii="Times New Roman" w:hAnsi="Times New Roman" w:cs="Times New Roman"/>
          <w:sz w:val="26"/>
          <w:szCs w:val="26"/>
        </w:rPr>
        <w:t xml:space="preserve">напоминает </w:t>
      </w:r>
      <w:r w:rsidRPr="00D16A65">
        <w:rPr>
          <w:rFonts w:ascii="Times New Roman" w:hAnsi="Times New Roman" w:cs="Times New Roman"/>
          <w:sz w:val="26"/>
          <w:szCs w:val="26"/>
        </w:rPr>
        <w:t>о необходимости не только приобретения и регистрации контрольно-кассовой техники, но и ее применения, т.е.</w:t>
      </w:r>
      <w:r w:rsidR="006C4C69">
        <w:rPr>
          <w:rFonts w:ascii="Times New Roman" w:hAnsi="Times New Roman" w:cs="Times New Roman"/>
          <w:sz w:val="26"/>
          <w:szCs w:val="26"/>
        </w:rPr>
        <w:t xml:space="preserve"> фиксации производимых расчетов </w:t>
      </w:r>
      <w:r w:rsidR="006C4C69" w:rsidRPr="00D16A65">
        <w:rPr>
          <w:rFonts w:ascii="Times New Roman" w:hAnsi="Times New Roman" w:cs="Times New Roman"/>
          <w:sz w:val="26"/>
          <w:szCs w:val="26"/>
        </w:rPr>
        <w:t>каждым арендатором на рынке</w:t>
      </w:r>
      <w:r w:rsidR="006C4C69">
        <w:rPr>
          <w:rFonts w:ascii="Times New Roman" w:hAnsi="Times New Roman" w:cs="Times New Roman"/>
          <w:sz w:val="26"/>
          <w:szCs w:val="26"/>
        </w:rPr>
        <w:t xml:space="preserve">, а также  о </w:t>
      </w:r>
      <w:r w:rsidRPr="00D16A65">
        <w:rPr>
          <w:rFonts w:ascii="Times New Roman" w:hAnsi="Times New Roman" w:cs="Times New Roman"/>
          <w:sz w:val="26"/>
          <w:szCs w:val="26"/>
        </w:rPr>
        <w:t xml:space="preserve">наступлении административной ответственности за неприменение контрольно-кассовой техники в соответствии со </w:t>
      </w:r>
      <w:hyperlink r:id="rId5" w:tooltip="&quot;Кодекс Российской Федерации об административных правонарушениях&quot; от 30.12.2001 N 195-ФЗ (ред. от 01.07.2021) (с изм. и доп., вступ. в силу с 01.09.2021){КонсультантПлюс}" w:history="1">
        <w:r w:rsidRPr="00D16A65">
          <w:rPr>
            <w:rFonts w:ascii="Times New Roman" w:hAnsi="Times New Roman" w:cs="Times New Roman"/>
            <w:sz w:val="26"/>
            <w:szCs w:val="26"/>
          </w:rPr>
          <w:t>статьей 14.5</w:t>
        </w:r>
      </w:hyperlink>
      <w:r w:rsidRPr="00D16A65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0875EE" w:rsidRPr="00D16A65" w:rsidRDefault="006C4C69" w:rsidP="000875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875EE" w:rsidRPr="00D16A65">
        <w:rPr>
          <w:rFonts w:ascii="Times New Roman" w:hAnsi="Times New Roman" w:cs="Times New Roman"/>
          <w:sz w:val="26"/>
          <w:szCs w:val="26"/>
        </w:rPr>
        <w:t xml:space="preserve">сновной целью работы в рамках проекта является обеление деятельности хозяйствующих субъектов на рынках, </w:t>
      </w:r>
      <w:r>
        <w:rPr>
          <w:rFonts w:ascii="Times New Roman" w:hAnsi="Times New Roman" w:cs="Times New Roman"/>
          <w:sz w:val="26"/>
          <w:szCs w:val="26"/>
        </w:rPr>
        <w:t>поэтому</w:t>
      </w:r>
      <w:r w:rsidR="000875EE" w:rsidRPr="00D16A65">
        <w:rPr>
          <w:rFonts w:ascii="Times New Roman" w:hAnsi="Times New Roman" w:cs="Times New Roman"/>
          <w:sz w:val="26"/>
          <w:szCs w:val="26"/>
        </w:rPr>
        <w:t xml:space="preserve"> налоговые органы будут привлекать к административной ответственности нарушителей до тех пор, пока каждый расчет не будет осуществляться с применением </w:t>
      </w:r>
      <w:r>
        <w:rPr>
          <w:rFonts w:ascii="Times New Roman" w:hAnsi="Times New Roman" w:cs="Times New Roman"/>
          <w:sz w:val="26"/>
          <w:szCs w:val="26"/>
        </w:rPr>
        <w:t>ККТ</w:t>
      </w:r>
      <w:r w:rsidR="000875EE" w:rsidRPr="00D16A65">
        <w:rPr>
          <w:rFonts w:ascii="Times New Roman" w:hAnsi="Times New Roman" w:cs="Times New Roman"/>
          <w:sz w:val="26"/>
          <w:szCs w:val="26"/>
        </w:rPr>
        <w:t>.</w:t>
      </w:r>
    </w:p>
    <w:p w:rsidR="000875EE" w:rsidRDefault="000875EE" w:rsidP="006C4C69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A65">
        <w:rPr>
          <w:rFonts w:ascii="Times New Roman" w:hAnsi="Times New Roman" w:cs="Times New Roman"/>
          <w:sz w:val="26"/>
          <w:szCs w:val="26"/>
        </w:rPr>
        <w:t xml:space="preserve">Кроме того, важно понимать, что наложение административного штрафа не влечет за собой дальнейшее прекращение обязательств по применению </w:t>
      </w:r>
      <w:r w:rsidR="00B20AC3">
        <w:rPr>
          <w:rFonts w:ascii="Times New Roman" w:hAnsi="Times New Roman" w:cs="Times New Roman"/>
          <w:sz w:val="26"/>
          <w:szCs w:val="26"/>
        </w:rPr>
        <w:t>ККТ</w:t>
      </w:r>
      <w:r w:rsidRPr="00D16A65">
        <w:rPr>
          <w:rFonts w:ascii="Times New Roman" w:hAnsi="Times New Roman" w:cs="Times New Roman"/>
          <w:sz w:val="26"/>
          <w:szCs w:val="26"/>
        </w:rPr>
        <w:t>, следовательно, каждое выявленное неприменение должно сопровождаться исправлением допущенной ошибки и формированием кассового чека коррекции на зарегистрированной контрольно-кассовой технике</w:t>
      </w:r>
      <w:r w:rsidR="006C4C69">
        <w:rPr>
          <w:rFonts w:ascii="Times New Roman" w:hAnsi="Times New Roman" w:cs="Times New Roman"/>
          <w:sz w:val="26"/>
          <w:szCs w:val="26"/>
        </w:rPr>
        <w:t>.</w:t>
      </w:r>
    </w:p>
    <w:sectPr w:rsidR="000875EE" w:rsidSect="000875EE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DD"/>
    <w:rsid w:val="000875EE"/>
    <w:rsid w:val="0049542E"/>
    <w:rsid w:val="004A7695"/>
    <w:rsid w:val="006C4C69"/>
    <w:rsid w:val="00880BBC"/>
    <w:rsid w:val="00882BDD"/>
    <w:rsid w:val="00B20AC3"/>
    <w:rsid w:val="00CD0DBA"/>
    <w:rsid w:val="00D16A65"/>
    <w:rsid w:val="00E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5D2A2C97EDAC46688C09FE03E0A0E3719EF22158BE9B648F03F3F65C8E658A0E3850AB659E1DD4CD8D850024F4F1201FD8955D4E76Q62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Руднева Екатерина Викторовна</dc:creator>
  <cp:lastModifiedBy>Плотникова Антонина Федоровна</cp:lastModifiedBy>
  <cp:revision>4</cp:revision>
  <cp:lastPrinted>2022-01-24T13:18:00Z</cp:lastPrinted>
  <dcterms:created xsi:type="dcterms:W3CDTF">2022-01-24T12:45:00Z</dcterms:created>
  <dcterms:modified xsi:type="dcterms:W3CDTF">2022-01-24T13:18:00Z</dcterms:modified>
</cp:coreProperties>
</file>